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2693"/>
        <w:gridCol w:w="992"/>
        <w:gridCol w:w="567"/>
        <w:gridCol w:w="1276"/>
        <w:gridCol w:w="425"/>
        <w:gridCol w:w="284"/>
        <w:gridCol w:w="709"/>
        <w:gridCol w:w="709"/>
      </w:tblGrid>
      <w:tr>
        <w:trPr>
          <w:trHeight w:hRule="exact" w:val="599.76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Додаток 2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28.2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70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04</w:t>
            </w:r>
          </w:p>
        </w:tc>
        <w:tc>
          <w:tcPr>
            <w:tcW w:w="70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877.5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9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471.870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2551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4252.5" w:type="dxa"/>
            <w:gridSpan w:val="3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126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555.6598"/>
        </w:trPr>
        <w:tc>
          <w:tcPr>
            <w:tcW w:w="2551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проміжна</w:t>
            </w:r>
          </w:p>
        </w:tc>
        <w:tc>
          <w:tcPr>
            <w:tcW w:w="4252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75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08.7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14.4598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ФІНАНСОВІ РЕЗУЛЬТАТИ</w:t>
            </w:r>
          </w:p>
        </w:tc>
      </w:tr>
      <w:tr>
        <w:trPr>
          <w:trHeight w:hRule="exact" w:val="277.8304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№2-дс</w:t>
            </w:r>
          </w:p>
        </w:tc>
      </w:tr>
      <w:tr>
        <w:trPr>
          <w:trHeight w:hRule="exact" w:val="285.6209"/>
        </w:trPr>
        <w:tc>
          <w:tcPr>
            <w:tcW w:w="10206" w:type="dxa"/>
            <w:gridSpan w:val="9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І. ФІНАНСОВИЙ РЕЗУЛЬТАТ ДІЯЛЬНОСТІ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Бюджетні асигнування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1639648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1345638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надання послуг (виконання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Доходи від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доходи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2050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2080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1639648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1345638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2090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Неподаткові надходження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Надходження до державних цільових фондів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доходи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 від необмінних операцій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2170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доходів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2200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1639648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1345638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Витрати за обмінними операціями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виконання бюджетних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2210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1588313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1316457</w:t>
            </w:r>
          </w:p>
        </w:tc>
      </w:tr>
      <w:tr>
        <w:trPr>
          <w:trHeight w:hRule="exact" w:val="471.8705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виготовлення продукції (надання послуг, виконання робіт)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2220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1957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з продажу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2230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Фінансові витрати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2240</w:t>
            </w:r>
          </w:p>
        </w:tc>
        <w:tc>
          <w:tcPr>
            <w:tcW w:w="1984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2693" w:type="dxa"/>
          </w:tcPr>
          <w:p/>
        </w:tc>
        <w:tc>
          <w:tcPr>
            <w:tcW w:w="992" w:type="dxa"/>
          </w:tcPr>
          <w:p/>
        </w:tc>
        <w:tc>
          <w:tcPr>
            <w:tcW w:w="567" w:type="dxa"/>
          </w:tcPr>
          <w:p/>
        </w:tc>
        <w:tc>
          <w:tcPr>
            <w:tcW w:w="1276" w:type="dxa"/>
          </w:tcPr>
          <w:p/>
        </w:tc>
        <w:tc>
          <w:tcPr>
            <w:tcW w:w="42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/>
        </w:tc>
      </w:tr>
      <w:tr>
        <w:trPr>
          <w:trHeight w:hRule="exact" w:val="412.63"/>
        </w:trPr>
        <w:tc>
          <w:tcPr>
            <w:tcW w:w="5244.7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202400000043796666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2250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2290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1590270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1316457</w:t>
            </w:r>
          </w:p>
        </w:tc>
      </w:tr>
      <w:tr>
        <w:trPr>
          <w:trHeight w:hRule="exact" w:val="285.62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Трансферти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2310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39000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 за необмінними операціями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39000</w:t>
            </w:r>
          </w:p>
        </w:tc>
      </w:tr>
      <w:tr>
        <w:trPr>
          <w:trHeight w:hRule="exact" w:val="261.5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 витрат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2380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1654270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1355457</w:t>
            </w:r>
          </w:p>
        </w:tc>
      </w:tr>
      <w:tr>
        <w:trPr>
          <w:trHeight w:hRule="exact" w:val="261.512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Профіцит/дефіцит за звітний період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2390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-14622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-9819</w:t>
            </w:r>
          </w:p>
        </w:tc>
      </w:tr>
      <w:tr>
        <w:trPr>
          <w:trHeight w:hRule="exact" w:val="694.5752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519.351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ІІ. ВИДАТКИ БЮДЖЕТУ (КОШТОРИСУ) ЗА ФУНКЦІОНАЛЬНОЮ КЛАСИФІКАЦІЄЮ ВИДАТКІВ ТА КРЕДИТУВАННЯ БЮДЖЕТУ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Найменування показника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09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Загальнодержавні функції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1250750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1170331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Оборона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Громадський порядок, безпека та судова влада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126508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128740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Економічна діяльність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навколишнього природного середовища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Житлово-комунальне господарство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2470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213012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17386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Охорона здоров’я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2480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Духовний та фізичний розвиток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2490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Освіта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2500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Соціальний захист та соціальне забезпечення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2510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64000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39000</w:t>
            </w:r>
          </w:p>
        </w:tc>
      </w:tr>
      <w:tr>
        <w:trPr>
          <w:trHeight w:hRule="exact" w:val="261.5131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УСЬОГО: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2520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1654270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1355457</w:t>
            </w:r>
          </w:p>
        </w:tc>
      </w:tr>
      <w:tr>
        <w:trPr>
          <w:trHeight w:hRule="exact" w:val="555.6598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ІІІ. ВИКОНАННЯ БЮДЖЕТУ (КОШТОРИСУ)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Стаття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Спеціальний фонд</w:t>
            </w:r>
          </w:p>
        </w:tc>
      </w:tr>
      <w:tr>
        <w:trPr>
          <w:trHeight w:hRule="exact" w:val="965.202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різниця (графа 7 мінус графа 6)</w:t>
            </w:r>
          </w:p>
        </w:tc>
      </w:tr>
      <w:tr>
        <w:trPr>
          <w:trHeight w:hRule="exact" w:val="285.62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</w:t>
            </w:r>
          </w:p>
        </w:tc>
      </w:tr>
      <w:tr>
        <w:trPr>
          <w:trHeight w:hRule="exact" w:val="237.4053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ДОХОДИ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13.149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Доходи від власності та підприємницької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34.491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Адміністративні збори та платежі, доходи від некомерційної господарської діяльності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9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Власні надходження бюджетних установ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2544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Доходи від операцій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Офіційні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від органів державного управління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2561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Цільові фонди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Надходження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2580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Пенсійного фонду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159.937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202400000043796666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67"/>
        <w:gridCol w:w="567"/>
        <w:gridCol w:w="567"/>
      </w:tblGrid>
      <w:tr>
        <w:trPr>
          <w:trHeight w:hRule="exact" w:val="692.37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Надходження Фонду соціального страхування України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2583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доходів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2600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ВИТРАТИ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376.7608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Оплата праці і нарахування на заробітну плату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Використання товарів і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Обслуговування боргових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Поточні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Соціальне забезпечення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2650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Інші поточні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2660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02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Нерозподілені видатки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2670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Придбання основного капіталу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Капітальні трансферти,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76.7611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органам державного управління інших рівнів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2691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496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Внутрішнє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Зовнішнє кредитування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2710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Усього витрат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4"/>
                <w:szCs w:val="14"/>
              </w:rPr>
              <w:t> 2780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213.15"/>
        </w:trPr>
        <w:tc>
          <w:tcPr>
            <w:tcW w:w="2551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Профіцит/дефіцит за звітний період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4"/>
                <w:szCs w:val="14"/>
              </w:rPr>
              <w:t> 2790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113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85.6209"/>
        </w:trPr>
        <w:tc>
          <w:tcPr>
            <w:tcW w:w="10206" w:type="dxa"/>
            <w:gridSpan w:val="1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IV. ЕЛЕМЕНТИ ВИТРАТ ЗА ОБМІННИМИ ОПЕРАЦІЯМИ</w:t>
            </w:r>
          </w:p>
        </w:tc>
      </w:tr>
      <w:tr>
        <w:trPr>
          <w:trHeight w:hRule="exact" w:val="1062.66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Стаття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Код рядка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звітний період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55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2"/>
                <w:szCs w:val="22"/>
              </w:rPr>
              <w:t> За аналогічний період попереднього року</w:t>
            </w:r>
          </w:p>
        </w:tc>
      </w:tr>
      <w:tr>
        <w:trPr>
          <w:trHeight w:hRule="exact" w:val="285.6213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</w:t>
            </w:r>
          </w:p>
        </w:tc>
      </w:tr>
      <w:tr>
        <w:trPr>
          <w:trHeight w:hRule="exact" w:val="261.5118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Витрати на оплату праці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2820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971103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936077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Відрахування на соціальні заходи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2830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204202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186436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Матеріальні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2840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414965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193944</w:t>
            </w:r>
          </w:p>
        </w:tc>
      </w:tr>
      <w:tr>
        <w:trPr>
          <w:trHeight w:hRule="exact" w:val="261.5136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Амортизація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2850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Інші витрати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2860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-</w:t>
            </w:r>
          </w:p>
        </w:tc>
      </w:tr>
      <w:tr>
        <w:trPr>
          <w:trHeight w:hRule="exact" w:val="261.5127"/>
        </w:trPr>
        <w:tc>
          <w:tcPr>
            <w:tcW w:w="5244.7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Усього</w:t>
            </w:r>
          </w:p>
        </w:tc>
        <w:tc>
          <w:tcPr>
            <w:tcW w:w="992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2890</w:t>
            </w:r>
          </w:p>
        </w:tc>
        <w:tc>
          <w:tcPr>
            <w:tcW w:w="1984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1590270</w:t>
            </w:r>
          </w:p>
        </w:tc>
        <w:tc>
          <w:tcPr>
            <w:tcW w:w="1984.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1316457</w:t>
            </w:r>
          </w:p>
        </w:tc>
      </w:tr>
      <w:tr>
        <w:trPr>
          <w:trHeight w:hRule="exact" w:val="277.8312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1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5"/>
        </w:trPr>
        <w:tc>
          <w:tcPr>
            <w:tcW w:w="5244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250.235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/>
        </w:tc>
      </w:tr>
      <w:tr>
        <w:trPr>
          <w:trHeight w:hRule="exact" w:val="2322.601"/>
        </w:trPr>
        <w:tc>
          <w:tcPr>
            <w:tcW w:w="2552" w:type="dxa"/>
          </w:tcPr>
          <w:p/>
        </w:tc>
        <w:tc>
          <w:tcPr>
            <w:tcW w:w="850" w:type="dxa"/>
          </w:tcPr>
          <w:p/>
        </w:tc>
        <w:tc>
          <w:tcPr>
            <w:tcW w:w="1134" w:type="dxa"/>
          </w:tcPr>
          <w:p/>
        </w:tc>
        <w:tc>
          <w:tcPr>
            <w:tcW w:w="709" w:type="dxa"/>
          </w:tcPr>
          <w:p/>
        </w:tc>
        <w:tc>
          <w:tcPr>
            <w:tcW w:w="425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1134" w:type="dxa"/>
          </w:tcPr>
          <w:p/>
        </w:tc>
        <w:tc>
          <w:tcPr>
            <w:tcW w:w="283" w:type="dxa"/>
          </w:tcPr>
          <w:p/>
        </w:tc>
        <w:tc>
          <w:tcPr>
            <w:tcW w:w="284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  <w:tc>
          <w:tcPr>
            <w:tcW w:w="567" w:type="dxa"/>
          </w:tcPr>
          <w:p/>
        </w:tc>
      </w:tr>
      <w:tr>
        <w:trPr>
          <w:trHeight w:hRule="exact" w:val="277.8304"/>
        </w:trPr>
        <w:tc>
          <w:tcPr>
            <w:tcW w:w="5244.7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202400000043796666</w:t>
            </w:r>
          </w:p>
        </w:tc>
        <w:tc>
          <w:tcPr>
            <w:tcW w:w="992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984.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984.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3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Form_2dc</dc:title>
  <dc:creator>FastReport.NET</dc:creator>
</cp:coreProperties>
</file>